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4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Examen</w:t>
      </w:r>
      <w:r>
        <w:t xml:space="preserve"> </w:t>
      </w:r>
      <w:r>
        <w:t xml:space="preserve">—</w:t>
      </w:r>
      <w:r>
        <w:t xml:space="preserve"> </w:t>
      </w:r>
      <w:r>
        <w:t xml:space="preserve">Diagnostic</w:t>
      </w:r>
      <w:r>
        <w:t xml:space="preserve"> </w:t>
      </w:r>
      <w:r>
        <w:t xml:space="preserve">Financier</w:t>
      </w:r>
      <w:r>
        <w:t xml:space="preserve"> </w:t>
      </w:r>
      <w:r>
        <w:t xml:space="preserve">Retraité</w:t>
      </w:r>
    </w:p>
    <w:p>
      <w:pPr>
        <w:pStyle w:val="Subtitle"/>
      </w:pPr>
      <w:r>
        <w:t xml:space="preserve">Étude</w:t>
      </w:r>
      <w:r>
        <w:t xml:space="preserve"> </w:t>
      </w:r>
      <w:r>
        <w:t xml:space="preserve">de</w:t>
      </w:r>
      <w:r>
        <w:t xml:space="preserve"> </w:t>
      </w:r>
      <w:r>
        <w:t xml:space="preserve">cas</w:t>
      </w:r>
      <w:r>
        <w:t xml:space="preserve"> </w:t>
      </w:r>
      <w:r>
        <w:t xml:space="preserve">SOLSTICE</w:t>
      </w:r>
      <w:r>
        <w:t xml:space="preserve"> </w:t>
      </w:r>
      <w:r>
        <w:t xml:space="preserve">SAS</w:t>
      </w:r>
    </w:p>
    <w:p>
      <w:pPr>
        <w:pStyle w:val="Date"/>
      </w:pPr>
      <w:r>
        <w:t xml:space="preserve">2026-06-08</w:t>
      </w:r>
    </w:p>
    <w:p>
      <w:pPr>
        <w:pStyle w:val="AbstractTitle"/>
      </w:pPr>
      <w:r>
        <w:t xml:space="preserve">Résumé</w:t>
      </w:r>
    </w:p>
    <w:p>
      <w:pPr>
        <w:pStyle w:val="Abstract"/>
      </w:pPr>
      <w:r>
        <w:t xml:space="preserve">Contrôle</w:t>
      </w:r>
      <w:r>
        <w:t xml:space="preserve"> </w:t>
      </w:r>
      <w:r>
        <w:t xml:space="preserve">final</w:t>
      </w:r>
      <w:r>
        <w:t xml:space="preserve"> </w:t>
      </w:r>
      <w:r>
        <w:t xml:space="preserve">d’une</w:t>
      </w:r>
      <w:r>
        <w:t xml:space="preserve"> </w:t>
      </w:r>
      <w:r>
        <w:t xml:space="preserve">heure.</w:t>
      </w:r>
      <w:r>
        <w:t xml:space="preserve"> </w:t>
      </w:r>
      <w:r>
        <w:t xml:space="preserve">À</w:t>
      </w:r>
      <w:r>
        <w:t xml:space="preserve"> </w:t>
      </w:r>
      <w:r>
        <w:t xml:space="preserve">partir</w:t>
      </w:r>
      <w:r>
        <w:t xml:space="preserve"> </w:t>
      </w:r>
      <w:r>
        <w:t xml:space="preserve">d’états</w:t>
      </w:r>
      <w:r>
        <w:t xml:space="preserve"> </w:t>
      </w:r>
      <w:r>
        <w:t xml:space="preserve">financiers</w:t>
      </w:r>
      <w:r>
        <w:t xml:space="preserve"> </w:t>
      </w:r>
      <w:r>
        <w:t xml:space="preserve">complets,</w:t>
      </w:r>
      <w:r>
        <w:t xml:space="preserve"> </w:t>
      </w:r>
      <w:r>
        <w:t xml:space="preserve">vous</w:t>
      </w:r>
      <w:r>
        <w:t xml:space="preserve"> </w:t>
      </w:r>
      <w:r>
        <w:t xml:space="preserve">retraitez</w:t>
      </w:r>
      <w:r>
        <w:t xml:space="preserve"> </w:t>
      </w:r>
      <w:r>
        <w:t xml:space="preserve">les</w:t>
      </w:r>
      <w:r>
        <w:t xml:space="preserve"> </w:t>
      </w:r>
      <w:r>
        <w:t xml:space="preserve">données</w:t>
      </w:r>
      <w:r>
        <w:t xml:space="preserve"> </w:t>
      </w:r>
      <w:r>
        <w:t xml:space="preserve">comptables</w:t>
      </w:r>
      <w:r>
        <w:t xml:space="preserve"> </w:t>
      </w:r>
      <w:r>
        <w:t xml:space="preserve">pour</w:t>
      </w:r>
      <w:r>
        <w:t xml:space="preserve"> </w:t>
      </w:r>
      <w:r>
        <w:t xml:space="preserve">produire</w:t>
      </w:r>
      <w:r>
        <w:t xml:space="preserve"> </w:t>
      </w:r>
      <w:r>
        <w:t xml:space="preserve">le</w:t>
      </w:r>
      <w:r>
        <w:t xml:space="preserve"> </w:t>
      </w:r>
      <w:r>
        <w:t xml:space="preserve">résultat</w:t>
      </w:r>
      <w:r>
        <w:t xml:space="preserve"> </w:t>
      </w:r>
      <w:r>
        <w:t xml:space="preserve">net</w:t>
      </w:r>
      <w:r>
        <w:t xml:space="preserve"> </w:t>
      </w:r>
      <w:r>
        <w:t xml:space="preserve">récurrent,</w:t>
      </w:r>
      <w:r>
        <w:t xml:space="preserve"> </w:t>
      </w:r>
      <w:r>
        <w:t xml:space="preserve">les</w:t>
      </w:r>
      <w:r>
        <w:t xml:space="preserve"> </w:t>
      </w:r>
      <w:r>
        <w:t xml:space="preserve">capitaux</w:t>
      </w:r>
      <w:r>
        <w:t xml:space="preserve"> </w:t>
      </w:r>
      <w:r>
        <w:t xml:space="preserve">propres</w:t>
      </w:r>
      <w:r>
        <w:t xml:space="preserve"> </w:t>
      </w:r>
      <w:r>
        <w:t xml:space="preserve">retraités</w:t>
      </w:r>
      <w:r>
        <w:t xml:space="preserve"> </w:t>
      </w:r>
      <w:r>
        <w:t xml:space="preserve">et</w:t>
      </w:r>
      <w:r>
        <w:t xml:space="preserve"> </w:t>
      </w:r>
      <w:r>
        <w:t xml:space="preserve">l’endettement</w:t>
      </w:r>
      <w:r>
        <w:t xml:space="preserve"> </w:t>
      </w:r>
      <w:r>
        <w:t xml:space="preserve">financier</w:t>
      </w:r>
      <w:r>
        <w:t xml:space="preserve"> </w:t>
      </w:r>
      <w:r>
        <w:t xml:space="preserve">retraité</w:t>
      </w:r>
      <w:r>
        <w:t xml:space="preserve"> </w:t>
      </w:r>
      <w:r>
        <w:t xml:space="preserve">—</w:t>
      </w:r>
      <w:r>
        <w:t xml:space="preserve"> </w:t>
      </w:r>
      <w:r>
        <w:t xml:space="preserve">trois</w:t>
      </w:r>
      <w:r>
        <w:t xml:space="preserve"> </w:t>
      </w:r>
      <w:r>
        <w:t xml:space="preserve">grandeurs</w:t>
      </w:r>
      <w:r>
        <w:t xml:space="preserve"> </w:t>
      </w:r>
      <w:r>
        <w:t xml:space="preserve">fondamentales</w:t>
      </w:r>
      <w:r>
        <w:t xml:space="preserve"> </w:t>
      </w:r>
      <w:r>
        <w:t xml:space="preserve">du</w:t>
      </w:r>
      <w:r>
        <w:t xml:space="preserve"> </w:t>
      </w:r>
      <w:r>
        <w:t xml:space="preserve">diagnostic</w:t>
      </w:r>
      <w:r>
        <w:t xml:space="preserve"> </w:t>
      </w:r>
      <w:r>
        <w:t xml:space="preserve">crédit.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</w:p>
          <w:p>
            <w:pPr>
              <w:pStyle w:val="BodyText"/>
            </w:pPr>
            <w:pPr>
              <w:spacing w:before="16"/>
            </w:pPr>
            <w:r>
              <w:rPr>
                <w:bCs/>
                <w:b/>
              </w:rPr>
              <w:t xml:space="preserve">Durée : 1 heure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rPr>
                <w:bCs/>
                <w:b/>
              </w:rPr>
              <w:t xml:space="preserve">Documents : formulaire de référence autorisé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rPr>
                <w:bCs/>
                <w:b/>
              </w:rPr>
              <w:t xml:space="preserve">Barème : /50 points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Lisez l’intégralité du sujet avant de commencer. Justifiez</w:t>
            </w:r>
            <w:r>
              <w:t xml:space="preserve"> </w:t>
            </w:r>
            <w:r>
              <w:rPr>
                <w:bCs/>
                <w:b/>
              </w:rPr>
              <w:t xml:space="preserve">chaque calcul</w:t>
            </w:r>
            <w:r>
              <w:t xml:space="preserve">.</w:t>
            </w:r>
            <w:r>
              <w:t xml:space="preserve"> </w:t>
            </w:r>
            <w:r>
              <w:t xml:space="preserve">Le taux d’IS est</w:t>
            </w:r>
            <w:r>
              <w:t xml:space="preserve"> </w:t>
            </w:r>
            <w:r>
              <w:rPr>
                <w:bCs/>
                <w:b/>
              </w:rPr>
              <w:t xml:space="preserve">25 %</w:t>
            </w:r>
            <w:r>
              <w:t xml:space="preserve">. Arrondissez au k€ entier.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3" w:name="contexte"/>
    <w:p>
      <w:pPr>
        <w:pStyle w:val="Heading1"/>
      </w:pPr>
      <w:r>
        <w:t xml:space="preserve">Contexte</w:t>
      </w:r>
    </w:p>
    <w:p>
      <w:pPr>
        <w:pStyle w:val="FirstParagraph"/>
      </w:pPr>
      <w:r>
        <w:rPr>
          <w:bCs/>
          <w:b/>
        </w:rPr>
        <w:t xml:space="preserve">SOLSTICE SAS</w:t>
      </w:r>
      <w:r>
        <w:t xml:space="preserve"> </w:t>
      </w:r>
      <w:r>
        <w:t xml:space="preserve">est une PME fondée en 2015 à Bordeaux. Elle conçoit et</w:t>
      </w:r>
      <w:r>
        <w:t xml:space="preserve"> </w:t>
      </w:r>
      <w:r>
        <w:t xml:space="preserve">fabrique des</w:t>
      </w:r>
      <w:r>
        <w:t xml:space="preserve"> </w:t>
      </w:r>
      <w:r>
        <w:rPr>
          <w:bCs/>
          <w:b/>
        </w:rPr>
        <w:t xml:space="preserve">luminaires LED professionnels</w:t>
      </w:r>
      <w:r>
        <w:t xml:space="preserve"> </w:t>
      </w:r>
      <w:r>
        <w:t xml:space="preserve">pour le marché tertiaire et</w:t>
      </w:r>
      <w:r>
        <w:t xml:space="preserve"> </w:t>
      </w:r>
      <w:r>
        <w:t xml:space="preserve">hospitalier (bureaux, blocs opératoires, bâtiments publics). 85 salariés,</w:t>
      </w:r>
      <w:r>
        <w:t xml:space="preserve"> </w:t>
      </w:r>
      <w:r>
        <w:t xml:space="preserve">distribution 100 % B2B via revendeurs spécialisés.</w:t>
      </w:r>
    </w:p>
    <w:p>
      <w:pPr>
        <w:pStyle w:val="BodyText"/>
      </w:pPr>
      <w:r>
        <w:t xml:space="preserve">En N, SOLSTICE a réorganisé son réseau de distribution (départ de plusieurs</w:t>
      </w:r>
      <w:r>
        <w:t xml:space="preserve"> </w:t>
      </w:r>
      <w:r>
        <w:t xml:space="preserve">revendeurs sous contrat), acquis une machine d’assemblage en crédit-bail et</w:t>
      </w:r>
      <w:r>
        <w:t xml:space="preserve"> </w:t>
      </w:r>
      <w:r>
        <w:t xml:space="preserve">reçu une subvention régionale pour agrandir son atelier. Elle sollicite un</w:t>
      </w:r>
      <w:r>
        <w:t xml:space="preserve"> </w:t>
      </w:r>
      <w:r>
        <w:t xml:space="preserve">financement bancaire complémentaire de</w:t>
      </w:r>
      <w:r>
        <w:t xml:space="preserve"> </w:t>
      </w:r>
      <w:r>
        <w:rPr>
          <w:bCs/>
          <w:b/>
        </w:rPr>
        <w:t xml:space="preserve">600 k€</w:t>
      </w:r>
      <w:r>
        <w:t xml:space="preserve"> </w:t>
      </w:r>
      <w:r>
        <w:t xml:space="preserve">et vous mandate pour un</w:t>
      </w:r>
      <w:r>
        <w:t xml:space="preserve"> </w:t>
      </w:r>
      <w:r>
        <w:t xml:space="preserve">diagnostic financier préalable.</w:t>
      </w:r>
    </w:p>
    <w:p>
      <w:r>
        <w:pict>
          <v:rect style="width:0;height:1.5pt" o:hralign="center" o:hrstd="t" o:hr="t"/>
        </w:pict>
      </w:r>
    </w:p>
    <w:bookmarkEnd w:id="23"/>
    <w:bookmarkStart w:id="32" w:name="documents-financiers"/>
    <w:p>
      <w:pPr>
        <w:pStyle w:val="Heading1"/>
      </w:pPr>
      <w:r>
        <w:t xml:space="preserve">Documents financiers</w:t>
      </w:r>
    </w:p>
    <w:bookmarkStart w:id="24" w:name="bilans-au-31-décembre-en-k"/>
    <w:p>
      <w:pPr>
        <w:pStyle w:val="Heading2"/>
      </w:pPr>
      <w:r>
        <w:t xml:space="preserve">Bilans au 31 décembre (en k€)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ACTIF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N-1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Goodwill net</w:t>
            </w:r>
            <w:r>
              <w:t xml:space="preserve"> </w:t>
            </w:r>
            <w:r>
              <w:rPr>
                <w:iCs/>
                <w:i/>
              </w:rPr>
              <w:t xml:space="preserve">(a)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Immobilisations corporelles nettes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1 470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1 820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Actif Immobilisé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1 600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1 920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Stocks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Créances clients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Autres actifs circulants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Disponibilités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Actif Circulant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1 000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1 080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ACTIF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2 600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3 000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PASSIF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N-1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Capital social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Réserves et report à nouveau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Résultat de l’exercice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Provisions réglementées</w:t>
            </w:r>
            <w:r>
              <w:t xml:space="preserve"> </w:t>
            </w:r>
            <w:r>
              <w:rPr>
                <w:iCs/>
                <w:i/>
              </w:rPr>
              <w:t xml:space="preserve">(b)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Capitaux Propres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1 300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1 525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Subvention d’investissement</w:t>
            </w:r>
            <w:r>
              <w:t xml:space="preserve"> </w:t>
            </w:r>
            <w:r>
              <w:rPr>
                <w:iCs/>
                <w:i/>
              </w:rPr>
              <w:t xml:space="preserve">(c)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Dettes financières à long terme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Capitaux Permanents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1 900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2 400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Fournisseurs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Dettes sociales et fiscales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Autres dettes court terme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Dettes CT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700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600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PASSIF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2 600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3 000</w:t>
            </w:r>
          </w:p>
        </w:tc>
      </w:tr>
    </w:tbl>
    <w:bookmarkEnd w:id="24"/>
    <w:bookmarkStart w:id="25" w:name="comptes-de-résultat-en-k"/>
    <w:p>
      <w:pPr>
        <w:pStyle w:val="Heading2"/>
      </w:pPr>
      <w:r>
        <w:t xml:space="preserve">Comptes de résultat (en k€)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right"/>
            </w:pPr>
            <w:r>
              <w:t xml:space="preserve">N-1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Chiffre d’affaires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3 400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4 000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Achats et charges externes</w:t>
            </w:r>
            <w:r>
              <w:t xml:space="preserve"> </w:t>
            </w:r>
            <w:r>
              <w:rPr>
                <w:iCs/>
                <w:i/>
              </w:rPr>
              <w:t xml:space="preserve">(d)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−1 100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−1 360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Charges de personnel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−1 200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−1 400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Dotations aux amortissements</w:t>
            </w:r>
            <w:r>
              <w:t xml:space="preserve"> </w:t>
            </w:r>
            <w:r>
              <w:rPr>
                <w:iCs/>
                <w:i/>
              </w:rPr>
              <w:t xml:space="preserve">(e)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−240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Dotations aux provisions réglementées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Autres charges d’exploitation</w:t>
            </w:r>
            <w:r>
              <w:t xml:space="preserve"> </w:t>
            </w:r>
            <w:r>
              <w:rPr>
                <w:iCs/>
                <w:i/>
              </w:rPr>
              <w:t xml:space="preserve">(f)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−580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−560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Résultat d’exploitation (EBIT)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260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350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Charges financières nettes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Résultat courant avant IS (RCAI)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200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300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Impôt sur les sociétés (25 %)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Résultat net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150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225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Start w:id="31" w:name="annexes"/>
    <w:p>
      <w:pPr>
        <w:pStyle w:val="Heading2"/>
      </w:pPr>
      <w:r>
        <w:t xml:space="preserve">Annexes</w:t>
      </w:r>
    </w:p>
    <w:bookmarkStart w:id="26" w:name="a1-crédit-bail-en-cours-au-31-décembre-n"/>
    <w:p>
      <w:pPr>
        <w:pStyle w:val="Heading3"/>
      </w:pPr>
      <w:r>
        <w:t xml:space="preserve">A1 — Crédit-bail en cours au 31 décembre N</w:t>
      </w:r>
    </w:p>
    <w:p>
      <w:pPr>
        <w:pStyle w:val="FirstParagraph"/>
      </w:pPr>
      <w:r>
        <w:t xml:space="preserve">Un contrat de crédit-bail portant sur une</w:t>
      </w:r>
      <w:r>
        <w:t xml:space="preserve"> </w:t>
      </w:r>
      <w:r>
        <w:rPr>
          <w:bCs/>
          <w:b/>
        </w:rPr>
        <w:t xml:space="preserve">machine d’assemblage automatisée</w:t>
      </w:r>
      <w:r>
        <w:t xml:space="preserve"> </w:t>
      </w:r>
      <w:r>
        <w:t xml:space="preserve">a été signé le</w:t>
      </w:r>
      <w:r>
        <w:t xml:space="preserve"> </w:t>
      </w:r>
      <w:r>
        <w:rPr>
          <w:bCs/>
          <w:b/>
        </w:rPr>
        <w:t xml:space="preserve">1er janvier N</w:t>
      </w:r>
      <w:r>
        <w:t xml:space="preserve"> </w:t>
      </w:r>
      <w:r>
        <w:t xml:space="preserve">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Caractéristique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Valeur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Valeur du bien si acquis en pleine propriété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360 k€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Durée d’amortissement économique (linéaire)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 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Amortissement annuel du bien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60 k€/an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Valeur nette comptable au 31/12/N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300 k€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Redevances annuelles (loyer CB)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80 k€/an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— dont charges financières (intérêts)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 k€/an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— dont remboursement de capital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60 k€/an</w:t>
            </w:r>
          </w:p>
        </w:tc>
      </w:tr>
    </w:tbl>
    <w:p>
      <w:pPr>
        <w:pStyle w:val="BlockText"/>
      </w:pPr>
      <w:r>
        <w:t xml:space="preserve">Les redevances annuelles (80 k€) sont intégralement comptabilisées en</w:t>
      </w:r>
      <w:r>
        <w:t xml:space="preserve"> </w:t>
      </w:r>
      <w:r>
        <w:rPr>
          <w:bCs/>
          <w:b/>
        </w:rPr>
        <w:t xml:space="preserve">Achats et charges externes</w:t>
      </w:r>
      <w:r>
        <w:t xml:space="preserve"> </w:t>
      </w:r>
      <w:r>
        <w:rPr>
          <w:iCs/>
          <w:i/>
        </w:rPr>
        <w:t xml:space="preserve">(note d)</w:t>
      </w:r>
      <w:r>
        <w:t xml:space="preserve"> </w:t>
      </w:r>
      <w:r>
        <w:t xml:space="preserve">dans le compte de résultat N.</w:t>
      </w:r>
      <w:r>
        <w:t xml:space="preserve"> </w:t>
      </w:r>
      <w:r>
        <w:t xml:space="preserve">Aucun crédit-bail n’était en cours en N-1.</w:t>
      </w:r>
    </w:p>
    <w:bookmarkEnd w:id="26"/>
    <w:bookmarkStart w:id="27" w:name="a2-charge-non-récurrente-exercice-n"/>
    <w:p>
      <w:pPr>
        <w:pStyle w:val="Heading3"/>
      </w:pPr>
      <w:r>
        <w:t xml:space="preserve">A2 — Charge non récurrente (exercice N)</w:t>
      </w:r>
    </w:p>
    <w:p>
      <w:pPr>
        <w:pStyle w:val="FirstParagraph"/>
      </w:pPr>
      <w:r>
        <w:t xml:space="preserve">Les</w:t>
      </w:r>
      <w:r>
        <w:t xml:space="preserve"> </w:t>
      </w:r>
      <w:r>
        <w:rPr>
          <w:bCs/>
          <w:b/>
        </w:rPr>
        <w:t xml:space="preserve">Autres charges d’exploitation</w:t>
      </w:r>
      <w:r>
        <w:t xml:space="preserve"> </w:t>
      </w:r>
      <w:r>
        <w:t xml:space="preserve">de l’exercice N</w:t>
      </w:r>
      <w:r>
        <w:t xml:space="preserve"> </w:t>
      </w:r>
      <w:r>
        <w:rPr>
          <w:iCs/>
          <w:i/>
        </w:rPr>
        <w:t xml:space="preserve">(note f)</w:t>
      </w:r>
      <w:r>
        <w:t xml:space="preserve"> </w:t>
      </w:r>
      <w:r>
        <w:t xml:space="preserve">incluent une</w:t>
      </w:r>
      <w:r>
        <w:t xml:space="preserve"> </w:t>
      </w:r>
      <w:r>
        <w:rPr>
          <w:bCs/>
          <w:b/>
        </w:rPr>
        <w:t xml:space="preserve">charge de restructuration de 80 k€</w:t>
      </w:r>
      <w:r>
        <w:t xml:space="preserve"> </w:t>
      </w:r>
      <w:r>
        <w:t xml:space="preserve">correspondant aux indemnités de rupture</w:t>
      </w:r>
      <w:r>
        <w:t xml:space="preserve"> </w:t>
      </w:r>
      <w:r>
        <w:t xml:space="preserve">versées à cinq revendeurs dont les contrats ont été résiliés. Cette dépense</w:t>
      </w:r>
      <w:r>
        <w:t xml:space="preserve"> </w:t>
      </w:r>
      <w:r>
        <w:t xml:space="preserve">est</w:t>
      </w:r>
      <w:r>
        <w:t xml:space="preserve"> </w:t>
      </w:r>
      <w:r>
        <w:rPr>
          <w:bCs/>
          <w:b/>
        </w:rPr>
        <w:t xml:space="preserve">non récurrente</w:t>
      </w:r>
      <w:r>
        <w:t xml:space="preserve">.</w:t>
      </w:r>
    </w:p>
    <w:bookmarkEnd w:id="27"/>
    <w:bookmarkStart w:id="28" w:name="a3-subvention-dinvestissement"/>
    <w:p>
      <w:pPr>
        <w:pStyle w:val="Heading3"/>
      </w:pPr>
      <w:r>
        <w:t xml:space="preserve">A3 — Subvention d’investissement</w:t>
      </w:r>
    </w:p>
    <w:p>
      <w:pPr>
        <w:pStyle w:val="FirstParagraph"/>
      </w:pPr>
      <w:r>
        <w:t xml:space="preserve">La</w:t>
      </w:r>
      <w:r>
        <w:t xml:space="preserve"> </w:t>
      </w:r>
      <w:r>
        <w:rPr>
          <w:bCs/>
          <w:b/>
        </w:rPr>
        <w:t xml:space="preserve">Région Nouvelle-Aquitaine</w:t>
      </w:r>
      <w:r>
        <w:t xml:space="preserve"> </w:t>
      </w:r>
      <w:r>
        <w:t xml:space="preserve">a accordé une subvention de</w:t>
      </w:r>
      <w:r>
        <w:t xml:space="preserve"> </w:t>
      </w:r>
      <w:r>
        <w:rPr>
          <w:bCs/>
          <w:b/>
        </w:rPr>
        <w:t xml:space="preserve">100 k€</w:t>
      </w:r>
      <w:r>
        <w:t xml:space="preserve"> </w:t>
      </w:r>
      <w:r>
        <w:t xml:space="preserve">pour</w:t>
      </w:r>
      <w:r>
        <w:t xml:space="preserve"> </w:t>
      </w:r>
      <w:r>
        <w:t xml:space="preserve">l’agrandissement de l’atelier (encaissée en N). Elle est portée au passif</w:t>
      </w:r>
      <w:r>
        <w:t xml:space="preserve"> </w:t>
      </w:r>
      <w:r>
        <w:t xml:space="preserve">en tant que subvention d’investissement et</w:t>
      </w:r>
      <w:r>
        <w:t xml:space="preserve"> </w:t>
      </w:r>
      <w:r>
        <w:rPr>
          <w:bCs/>
          <w:b/>
        </w:rPr>
        <w:t xml:space="preserve">n’a pas encore été virée en</w:t>
      </w:r>
      <w:r>
        <w:rPr>
          <w:bCs/>
          <w:b/>
        </w:rPr>
        <w:t xml:space="preserve"> </w:t>
      </w:r>
      <w:r>
        <w:rPr>
          <w:bCs/>
          <w:b/>
        </w:rPr>
        <w:t xml:space="preserve">résultat</w:t>
      </w:r>
      <w:r>
        <w:t xml:space="preserve"> </w:t>
      </w:r>
      <w:r>
        <w:t xml:space="preserve">à la clôture de N.</w:t>
      </w:r>
    </w:p>
    <w:bookmarkEnd w:id="28"/>
    <w:bookmarkStart w:id="29" w:name="a4-goodwill"/>
    <w:p>
      <w:pPr>
        <w:pStyle w:val="Heading3"/>
      </w:pPr>
      <w:r>
        <w:t xml:space="preserve">A4 — Goodwill</w:t>
      </w:r>
    </w:p>
    <w:p>
      <w:pPr>
        <w:pStyle w:val="FirstParagraph"/>
      </w:pPr>
      <w:r>
        <w:t xml:space="preserve">Le goodwill</w:t>
      </w:r>
      <w:r>
        <w:t xml:space="preserve"> </w:t>
      </w:r>
      <w:r>
        <w:rPr>
          <w:iCs/>
          <w:i/>
        </w:rPr>
        <w:t xml:space="preserve">(note a)</w:t>
      </w:r>
      <w:r>
        <w:t xml:space="preserve"> </w:t>
      </w:r>
      <w:r>
        <w:t xml:space="preserve">provient de l’acquisition d’un réseau de distribution</w:t>
      </w:r>
      <w:r>
        <w:t xml:space="preserve"> </w:t>
      </w:r>
      <w:r>
        <w:t xml:space="preserve">en N-3. Il est</w:t>
      </w:r>
      <w:r>
        <w:t xml:space="preserve"> </w:t>
      </w:r>
      <w:r>
        <w:rPr>
          <w:bCs/>
          <w:b/>
        </w:rPr>
        <w:t xml:space="preserve">amorti linéairement sur 5 ans</w:t>
      </w:r>
      <w:r>
        <w:t xml:space="preserve"> </w:t>
      </w:r>
      <w:r>
        <w:t xml:space="preserve">(30 k€/an, inclus dans les</w:t>
      </w:r>
      <w:r>
        <w:t xml:space="preserve"> </w:t>
      </w:r>
      <w:r>
        <w:t xml:space="preserve">dotations aux amortissements</w:t>
      </w:r>
      <w:r>
        <w:t xml:space="preserve"> </w:t>
      </w:r>
      <w:r>
        <w:rPr>
          <w:iCs/>
          <w:i/>
        </w:rPr>
        <w:t xml:space="preserve">note e</w:t>
      </w:r>
      <w:r>
        <w:t xml:space="preserve">). Valeur nette : 130 k€ en N-1 ;</w:t>
      </w:r>
      <w:r>
        <w:t xml:space="preserve"> </w:t>
      </w:r>
      <w:r>
        <w:rPr>
          <w:bCs/>
          <w:b/>
        </w:rPr>
        <w:t xml:space="preserve">100 k€ en N</w:t>
      </w:r>
      <w:r>
        <w:t xml:space="preserve">.</w:t>
      </w:r>
    </w:p>
    <w:bookmarkEnd w:id="29"/>
    <w:bookmarkStart w:id="30" w:name="a5-provisions-réglementées"/>
    <w:p>
      <w:pPr>
        <w:pStyle w:val="Heading3"/>
      </w:pPr>
      <w:r>
        <w:t xml:space="preserve">A5 — Provisions réglementées</w:t>
      </w:r>
    </w:p>
    <w:p>
      <w:pPr>
        <w:pStyle w:val="FirstParagraph"/>
      </w:pPr>
      <w:r>
        <w:t xml:space="preserve">Les provisions réglementées</w:t>
      </w:r>
      <w:r>
        <w:t xml:space="preserve"> </w:t>
      </w:r>
      <w:r>
        <w:rPr>
          <w:iCs/>
          <w:i/>
        </w:rPr>
        <w:t xml:space="preserve">(note b)</w:t>
      </w:r>
      <w:r>
        <w:t xml:space="preserve"> </w:t>
      </w:r>
      <w:r>
        <w:t xml:space="preserve">correspondent à des</w:t>
      </w:r>
      <w:r>
        <w:t xml:space="preserve"> </w:t>
      </w:r>
      <w:r>
        <w:rPr>
          <w:bCs/>
          <w:b/>
        </w:rPr>
        <w:t xml:space="preserve">amortissements</w:t>
      </w:r>
      <w:r>
        <w:rPr>
          <w:bCs/>
          <w:b/>
        </w:rPr>
        <w:t xml:space="preserve"> </w:t>
      </w:r>
      <w:r>
        <w:rPr>
          <w:bCs/>
          <w:b/>
        </w:rPr>
        <w:t xml:space="preserve">dérogatoires</w:t>
      </w:r>
      <w:r>
        <w:t xml:space="preserve"> </w:t>
      </w:r>
      <w:r>
        <w:t xml:space="preserve">sur les machines industrielles acquises en N.</w:t>
      </w:r>
      <w:r>
        <w:t xml:space="preserve"> </w:t>
      </w:r>
      <w:r>
        <w:t xml:space="preserve">Solde N-1 : 50 k€ ; dotation N : 50 k€ ; solde N :</w:t>
      </w:r>
      <w:r>
        <w:t xml:space="preserve"> </w:t>
      </w:r>
      <w:r>
        <w:rPr>
          <w:bCs/>
          <w:b/>
        </w:rPr>
        <w:t xml:space="preserve">100 k€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0"/>
    <w:bookmarkEnd w:id="31"/>
    <w:bookmarkEnd w:id="32"/>
    <w:bookmarkStart w:id="37" w:name="Xd4a10d6c6106b52eefa16abf10e2d58b1e704db"/>
    <w:p>
      <w:pPr>
        <w:pStyle w:val="Heading1"/>
      </w:pPr>
      <w:r>
        <w:t xml:space="preserve">Partie 1 — Résultat Net Récurrent (RNR)</w:t>
      </w:r>
      <w:r>
        <w:t xml:space="preserve"> </w:t>
      </w:r>
      <w:r>
        <w:rPr>
          <w:iCs/>
          <w:i/>
        </w:rPr>
        <w:t xml:space="preserve">(20 points, ~25 min)</w:t>
      </w:r>
    </w:p>
    <w:bookmarkStart w:id="33" w:name="identification-des-retraitements-4-pts"/>
    <w:p>
      <w:pPr>
        <w:pStyle w:val="Heading2"/>
      </w:pPr>
      <w:r>
        <w:t xml:space="preserve">1.1 — Identification des retraitements</w:t>
      </w:r>
      <w:r>
        <w:t xml:space="preserve"> </w:t>
      </w:r>
      <w:r>
        <w:rPr>
          <w:iCs/>
          <w:i/>
        </w:rPr>
        <w:t xml:space="preserve">(4 pts)</w:t>
      </w:r>
    </w:p>
    <w:p>
      <w:pPr>
        <w:pStyle w:val="FirstParagraph"/>
      </w:pPr>
      <w:r>
        <w:t xml:space="preserve">Listez, en les justifiant brièvement, les</w:t>
      </w:r>
      <w:r>
        <w:t xml:space="preserve"> </w:t>
      </w:r>
      <w:r>
        <w:rPr>
          <w:bCs/>
          <w:b/>
        </w:rPr>
        <w:t xml:space="preserve">deux retraitements</w:t>
      </w:r>
      <w:r>
        <w:t xml:space="preserve"> </w:t>
      </w:r>
      <w:r>
        <w:t xml:space="preserve">à opérer</w:t>
      </w:r>
      <w:r>
        <w:t xml:space="preserve"> </w:t>
      </w:r>
      <w:r>
        <w:t xml:space="preserve">sur le compte de résultat N pour calculer un résultat récurrent :</w:t>
      </w:r>
    </w:p>
    <w:p>
      <w:pPr>
        <w:numPr>
          <w:ilvl w:val="0"/>
          <w:numId w:val="1001"/>
        </w:numPr>
      </w:pPr>
      <w:r>
        <w:t xml:space="preserve">Quel poste du compte de résultat est lié au crédit-bail, et pourquoi</w:t>
      </w:r>
      <w:r>
        <w:t xml:space="preserve"> </w:t>
      </w:r>
      <w:r>
        <w:t xml:space="preserve">doit-il être retraité ?</w:t>
      </w:r>
      <w:r>
        <w:t xml:space="preserve"> </w:t>
      </w:r>
      <w:r>
        <w:rPr>
          <w:iCs/>
          <w:i/>
        </w:rPr>
        <w:t xml:space="preserve">(2 pts)</w:t>
      </w:r>
    </w:p>
    <w:p>
      <w:pPr>
        <w:numPr>
          <w:ilvl w:val="0"/>
          <w:numId w:val="1001"/>
        </w:numPr>
      </w:pPr>
      <w:r>
        <w:t xml:space="preserve">Quel élément non récurrent doit être neutralisé, et dans quel poste</w:t>
      </w:r>
      <w:r>
        <w:t xml:space="preserve"> </w:t>
      </w:r>
      <w:r>
        <w:t xml:space="preserve">du compte de résultat figure-t-il ?</w:t>
      </w:r>
      <w:r>
        <w:t xml:space="preserve"> </w:t>
      </w:r>
      <w:r>
        <w:rPr>
          <w:iCs/>
          <w:i/>
        </w:rPr>
        <w:t xml:space="preserve">(2 pts)</w:t>
      </w:r>
    </w:p>
    <w:p>
      <w:r>
        <w:pict>
          <v:rect style="width:0;height:1.5pt" o:hralign="center" o:hrstd="t" o:hr="t"/>
        </w:pict>
      </w:r>
    </w:p>
    <w:bookmarkEnd w:id="33"/>
    <w:bookmarkStart w:id="34" w:name="Xec80a8a5cd45a4905b0378a6f8098b6c71be9f1"/>
    <w:p>
      <w:pPr>
        <w:pStyle w:val="Heading2"/>
      </w:pPr>
      <w:r>
        <w:t xml:space="preserve">1.2 — Retraitement crédit-bail sur le compte de résultat</w:t>
      </w:r>
      <w:r>
        <w:t xml:space="preserve"> </w:t>
      </w:r>
      <w:r>
        <w:rPr>
          <w:iCs/>
          <w:i/>
        </w:rPr>
        <w:t xml:space="preserve">(8 pts)</w:t>
      </w:r>
    </w:p>
    <w:p>
      <w:pPr>
        <w:pStyle w:val="FirstParagraph"/>
      </w:pPr>
      <w:r>
        <w:t xml:space="preserve">En supposant que la machine avait été acquise en pleine propriété, reconstruisez</w:t>
      </w:r>
      <w:r>
        <w:t xml:space="preserve"> </w:t>
      </w:r>
      <w:r>
        <w:t xml:space="preserve">le compte de résultat</w:t>
      </w:r>
      <w:r>
        <w:t xml:space="preserve"> </w:t>
      </w:r>
      <w:r>
        <w:rPr>
          <w:bCs/>
          <w:b/>
        </w:rPr>
        <w:t xml:space="preserve">retraité crédit-bail</w:t>
      </w:r>
      <w:r>
        <w:t xml:space="preserve"> </w:t>
      </w:r>
      <w:r>
        <w:t xml:space="preserve">pour l’exercice N, en opérant</w:t>
      </w:r>
      <w:r>
        <w:t xml:space="preserve"> </w:t>
      </w:r>
      <w:r>
        <w:t xml:space="preserve">les trois substitutions suivantes 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  <w:tblLayout w:type="fixed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Opération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sur le P&amp;L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① Annuler la redevance CB comptabilisée en charges externes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+80 k€ sur EBIT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② Comptabiliser l’amortissement économique du bien CB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−60 k€ sur EBIT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③ Reclasser les intérêts CB en charges financières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−20 k€ sous l’EBIT</w:t>
            </w:r>
          </w:p>
        </w:tc>
      </w:tr>
    </w:tbl>
    <w:p>
      <w:pPr>
        <w:pStyle w:val="BodyText"/>
      </w:pPr>
      <w:r>
        <w:t xml:space="preserve">Présentez le compte de résultat retraité CB sous forme de tableau avec les</w:t>
      </w:r>
      <w:r>
        <w:t xml:space="preserve"> </w:t>
      </w:r>
      <w:r>
        <w:t xml:space="preserve">colonnes</w:t>
      </w:r>
      <w:r>
        <w:t xml:space="preserve"> </w:t>
      </w:r>
      <w:r>
        <w:rPr>
          <w:iCs/>
          <w:i/>
        </w:rPr>
        <w:t xml:space="preserve">Publié</w:t>
      </w:r>
      <w:r>
        <w:t xml:space="preserve"> </w:t>
      </w:r>
      <w:r>
        <w:t xml:space="preserve">/</w:t>
      </w:r>
      <w:r>
        <w:t xml:space="preserve"> </w:t>
      </w:r>
      <w:r>
        <w:rPr>
          <w:iCs/>
          <w:i/>
        </w:rPr>
        <w:t xml:space="preserve">Retraitement CB</w:t>
      </w:r>
      <w:r>
        <w:t xml:space="preserve"> </w:t>
      </w:r>
      <w:r>
        <w:t xml:space="preserve">/</w:t>
      </w:r>
      <w:r>
        <w:t xml:space="preserve"> </w:t>
      </w:r>
      <w:r>
        <w:rPr>
          <w:iCs/>
          <w:i/>
        </w:rPr>
        <w:t xml:space="preserve">Retraité CB</w:t>
      </w:r>
      <w:r>
        <w:t xml:space="preserve">, depuis l’EBIT jusqu’au</w:t>
      </w:r>
      <w:r>
        <w:t xml:space="preserve"> </w:t>
      </w:r>
      <w:r>
        <w:t xml:space="preserve">RCAI.</w:t>
      </w:r>
      <w:r>
        <w:t xml:space="preserve"> </w:t>
      </w:r>
      <w:r>
        <w:rPr>
          <w:iCs/>
          <w:i/>
        </w:rPr>
        <w:t xml:space="preserve">(6 pts)</w:t>
      </w:r>
    </w:p>
    <w:p>
      <w:pPr>
        <w:pStyle w:val="BodyText"/>
      </w:pPr>
      <w:r>
        <w:t xml:space="preserve">Que constatez-vous sur le</w:t>
      </w:r>
      <w:r>
        <w:t xml:space="preserve"> </w:t>
      </w:r>
      <w:r>
        <w:rPr>
          <w:bCs/>
          <w:b/>
        </w:rPr>
        <w:t xml:space="preserve">RCAI retraité CB</w:t>
      </w:r>
      <w:r>
        <w:t xml:space="preserve"> </w:t>
      </w:r>
      <w:r>
        <w:t xml:space="preserve">par rapport au RCAI publié ?</w:t>
      </w:r>
      <w:r>
        <w:t xml:space="preserve"> </w:t>
      </w:r>
      <w:r>
        <w:t xml:space="preserve">Expliquez en une phrase pourquoi.</w:t>
      </w:r>
      <w:r>
        <w:t xml:space="preserve"> </w:t>
      </w:r>
      <w:r>
        <w:rPr>
          <w:iCs/>
          <w:i/>
        </w:rPr>
        <w:t xml:space="preserve">(2 pts)</w:t>
      </w:r>
    </w:p>
    <w:p>
      <w:r>
        <w:pict>
          <v:rect style="width:0;height:1.5pt" o:hralign="center" o:hrstd="t" o:hr="t"/>
        </w:pict>
      </w:r>
    </w:p>
    <w:bookmarkEnd w:id="34"/>
    <w:bookmarkStart w:id="35" w:name="résultat-net-récurrent-final-6-pts"/>
    <w:p>
      <w:pPr>
        <w:pStyle w:val="Heading2"/>
      </w:pPr>
      <w:r>
        <w:t xml:space="preserve">1.3 — Résultat Net Récurrent final</w:t>
      </w:r>
      <w:r>
        <w:t xml:space="preserve"> </w:t>
      </w:r>
      <w:r>
        <w:rPr>
          <w:iCs/>
          <w:i/>
        </w:rPr>
        <w:t xml:space="preserve">(6 pts)</w:t>
      </w:r>
    </w:p>
    <w:p>
      <w:pPr>
        <w:pStyle w:val="FirstParagraph"/>
      </w:pPr>
      <w:r>
        <w:t xml:space="preserve">À partir du</w:t>
      </w:r>
      <w:r>
        <w:t xml:space="preserve"> </w:t>
      </w:r>
      <w:r>
        <w:rPr>
          <w:bCs/>
          <w:b/>
        </w:rPr>
        <w:t xml:space="preserve">RCAI retraité CB</w:t>
      </w:r>
      <w:r>
        <w:t xml:space="preserve">, calculez le RNR en neutralisant la charge</w:t>
      </w:r>
      <w:r>
        <w:t xml:space="preserve"> </w:t>
      </w:r>
      <w:r>
        <w:t xml:space="preserve">de restructuration non récurrente :</w:t>
      </w:r>
    </w:p>
    <w:p>
      <w:pPr>
        <w:numPr>
          <w:ilvl w:val="0"/>
          <w:numId w:val="1002"/>
        </w:numPr>
        <w:pStyle w:val="Compact"/>
      </w:pPr>
      <w:r>
        <w:t xml:space="preserve">RCAI retraité CB + neutralisation de la restructuration =</w:t>
      </w:r>
      <w:r>
        <w:t xml:space="preserve"> </w:t>
      </w:r>
      <w:r>
        <w:rPr>
          <w:bCs/>
          <w:b/>
        </w:rPr>
        <w:t xml:space="preserve">RCAI récurrent</w:t>
      </w:r>
      <w:r>
        <w:t xml:space="preserve"> </w:t>
      </w:r>
      <w:r>
        <w:rPr>
          <w:iCs/>
          <w:i/>
        </w:rPr>
        <w:t xml:space="preserve">(2 pts)</w:t>
      </w:r>
    </w:p>
    <w:p>
      <w:pPr>
        <w:numPr>
          <w:ilvl w:val="0"/>
          <w:numId w:val="1002"/>
        </w:numPr>
        <w:pStyle w:val="Compact"/>
      </w:pPr>
      <w:r>
        <w:t xml:space="preserve">IS normatif (25 %) sur le RCAI récurrent</w:t>
      </w:r>
      <w:r>
        <w:t xml:space="preserve"> </w:t>
      </w:r>
      <w:r>
        <w:rPr>
          <w:iCs/>
          <w:i/>
        </w:rPr>
        <w:t xml:space="preserve">(1 pt)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RNR</w:t>
      </w:r>
      <w:r>
        <w:t xml:space="preserve"> </w:t>
      </w:r>
      <w:r>
        <w:rPr>
          <w:iCs/>
          <w:i/>
        </w:rPr>
        <w:t xml:space="preserve">(1 pt)</w:t>
      </w:r>
    </w:p>
    <w:p>
      <w:pPr>
        <w:numPr>
          <w:ilvl w:val="0"/>
          <w:numId w:val="1002"/>
        </w:numPr>
        <w:pStyle w:val="Compact"/>
      </w:pPr>
      <w:r>
        <w:t xml:space="preserve">Comparez le RNR au résultat net publié (225 k€) :</w:t>
      </w:r>
      <w:r>
        <w:t xml:space="preserve"> </w:t>
      </w:r>
      <w:r>
        <w:t xml:space="preserve">calculez l’écart en k€ et en %, et interprétez en deux phrases.</w:t>
      </w:r>
      <w:r>
        <w:t xml:space="preserve"> </w:t>
      </w:r>
      <w:r>
        <w:rPr>
          <w:iCs/>
          <w:i/>
        </w:rPr>
        <w:t xml:space="preserve">(2 pts)</w:t>
      </w:r>
    </w:p>
    <w:p>
      <w:r>
        <w:pict>
          <v:rect style="width:0;height:1.5pt" o:hralign="center" o:hrstd="t" o:hr="t"/>
        </w:pict>
      </w:r>
    </w:p>
    <w:bookmarkEnd w:id="35"/>
    <w:bookmarkStart w:id="36" w:name="X83eecfb1c5eadd116a46ea2599f50b4517ba066"/>
    <w:p>
      <w:pPr>
        <w:pStyle w:val="Heading2"/>
      </w:pPr>
      <w:r>
        <w:t xml:space="preserve">1.4 — Capacité d’autofinancement récurrente (CAFr)</w:t>
      </w:r>
      <w:r>
        <w:t xml:space="preserve"> </w:t>
      </w:r>
      <w:r>
        <w:rPr>
          <w:iCs/>
          <w:i/>
        </w:rPr>
        <w:t xml:space="preserve">(2 pts)</w:t>
      </w:r>
    </w:p>
    <w:p>
      <w:pPr>
        <w:pStyle w:val="FirstParagraph"/>
      </w:pPr>
      <w:r>
        <w:t xml:space="preserve">Calculez la</w:t>
      </w:r>
      <w:r>
        <w:t xml:space="preserve"> </w:t>
      </w:r>
      <w:r>
        <w:rPr>
          <w:bCs/>
          <w:b/>
        </w:rPr>
        <w:t xml:space="preserve">CAFr</w:t>
      </w:r>
      <w:r>
        <w:t xml:space="preserve"> </w:t>
      </w:r>
      <w:r>
        <w:t xml:space="preserve">pour l’exercice N :</w:t>
      </w:r>
    </w:p>
    <w:p>
      <w:pPr>
        <w:pStyle w:val="BodyText"/>
      </w:pPr>
      <m:oMathPara>
        <m:oMathParaPr>
          <m:jc m:val="center"/>
        </m:oMathParaPr>
        <m:oMath>
          <m:r>
            <m:t>C</m:t>
          </m:r>
          <m:r>
            <m:t>A</m:t>
          </m:r>
          <m:r>
            <m:t>F</m:t>
          </m:r>
          <m:r>
            <m:t>r</m:t>
          </m:r>
          <m:r>
            <m:rPr>
              <m:sty m:val="p"/>
            </m:rPr>
            <m:t>=</m:t>
          </m:r>
          <m:r>
            <m:t>R</m:t>
          </m:r>
          <m:r>
            <m:t>N</m:t>
          </m:r>
          <m:r>
            <m:t>R</m:t>
          </m:r>
          <m:r>
            <m:rPr>
              <m:sty m:val="p"/>
            </m:rPr>
            <m:t>+</m:t>
          </m:r>
          <m:r>
            <m:t>D</m:t>
          </m:r>
          <m:r>
            <m:t>o</m:t>
          </m:r>
          <m:r>
            <m:t>t</m:t>
          </m:r>
          <m:r>
            <m:t>a</m:t>
          </m:r>
          <m:r>
            <m:t>t</m:t>
          </m:r>
          <m:r>
            <m:t>i</m:t>
          </m:r>
          <m:r>
            <m:t>o</m:t>
          </m:r>
          <m:r>
            <m:t>n</m:t>
          </m:r>
          <m:r>
            <m:t>s</m:t>
          </m:r>
          <m:r>
            <m:t> </m:t>
          </m:r>
          <m:r>
            <m:t>a</m:t>
          </m:r>
          <m:r>
            <m:t>u</m:t>
          </m:r>
          <m:r>
            <m:t>x</m:t>
          </m:r>
          <m:r>
            <m:t> </m:t>
          </m:r>
          <m:r>
            <m:t>a</m:t>
          </m:r>
          <m:r>
            <m:t>m</m:t>
          </m:r>
          <m:r>
            <m:t>o</m:t>
          </m:r>
          <m:r>
            <m:t>r</m:t>
          </m:r>
          <m:r>
            <m:t>t</m:t>
          </m:r>
          <m:r>
            <m:t>i</m:t>
          </m:r>
          <m:r>
            <m:t>s</m:t>
          </m:r>
          <m:r>
            <m:t>s</m:t>
          </m:r>
          <m:r>
            <m:t>e</m:t>
          </m:r>
          <m:r>
            <m:t>m</m:t>
          </m:r>
          <m:r>
            <m:t>e</m:t>
          </m:r>
          <m:r>
            <m:t>n</m:t>
          </m:r>
          <m:r>
            <m:t>t</m:t>
          </m:r>
          <m:r>
            <m:t>s</m:t>
          </m:r>
          <m:r>
            <m:t> </m:t>
          </m:r>
          <m:r>
            <m:t>r</m:t>
          </m:r>
          <m:r>
            <m:t>e</m:t>
          </m:r>
          <m:r>
            <m:t>t</m:t>
          </m:r>
          <m:r>
            <m:t>r</m:t>
          </m:r>
          <m:r>
            <m:t>a</m:t>
          </m:r>
          <m:r>
            <m:t>i</m:t>
          </m:r>
          <m:r>
            <m:t>t</m:t>
          </m:r>
          <m:r>
            <m:t>é</m:t>
          </m:r>
          <m:r>
            <m:t>e</m:t>
          </m:r>
          <m:r>
            <m:t>s</m:t>
          </m:r>
        </m:oMath>
      </m:oMathPara>
    </w:p>
    <w:p>
      <w:pPr>
        <w:pStyle w:val="FirstParagraph"/>
      </w:pPr>
      <w:r>
        <w:t xml:space="preserve">Les dotations retraitées comprennent : DAA publiées (280 k€) + amortissement</w:t>
      </w:r>
      <w:r>
        <w:t xml:space="preserve"> </w:t>
      </w:r>
      <w:r>
        <w:t xml:space="preserve">du bien CB (60 k€).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3" w:name="Xc9186ffe9404b7b9a3dc00135cf00bdd123ba38"/>
    <w:p>
      <w:pPr>
        <w:pStyle w:val="Heading1"/>
      </w:pPr>
      <w:r>
        <w:t xml:space="preserve">Partie 2 — Retraitements du bilan</w:t>
      </w:r>
      <w:r>
        <w:t xml:space="preserve"> </w:t>
      </w:r>
      <w:r>
        <w:rPr>
          <w:iCs/>
          <w:i/>
        </w:rPr>
        <w:t xml:space="preserve">(20 points, ~25 min)</w:t>
      </w:r>
    </w:p>
    <w:bookmarkStart w:id="38" w:name="capitaux-propres-retraités-12-pts"/>
    <w:p>
      <w:pPr>
        <w:pStyle w:val="Heading2"/>
      </w:pPr>
      <w:r>
        <w:t xml:space="preserve">2.1 — Capitaux propres retraités</w:t>
      </w:r>
      <w:r>
        <w:t xml:space="preserve"> </w:t>
      </w:r>
      <w:r>
        <w:rPr>
          <w:iCs/>
          <w:i/>
        </w:rPr>
        <w:t xml:space="preserve">(12 pts)</w:t>
      </w:r>
    </w:p>
    <w:p>
      <w:pPr>
        <w:pStyle w:val="FirstParagraph"/>
      </w:pPr>
      <w:r>
        <w:t xml:space="preserve">Calculez les</w:t>
      </w:r>
      <w:r>
        <w:t xml:space="preserve"> </w:t>
      </w:r>
      <w:r>
        <w:rPr>
          <w:bCs/>
          <w:b/>
        </w:rPr>
        <w:t xml:space="preserve">capitaux propres retraités</w:t>
      </w:r>
      <w:r>
        <w:t xml:space="preserve"> </w:t>
      </w:r>
      <w:r>
        <w:t xml:space="preserve">en N en partant des capitaux</w:t>
      </w:r>
      <w:r>
        <w:t xml:space="preserve"> </w:t>
      </w:r>
      <w:r>
        <w:t xml:space="preserve">propres comptables (1 525 k€) et en appliquant les quatre retraitements</w:t>
      </w:r>
      <w:r>
        <w:t xml:space="preserve"> </w:t>
      </w:r>
      <w:r>
        <w:t xml:space="preserve">suivants dans l’ordre 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  <w:tblLayout w:type="fixed"/>
      </w:tblPr>
      <w:tblGrid>
        <w:gridCol w:w="1827"/>
        <w:gridCol w:w="1827"/>
        <w:gridCol w:w="1827"/>
        <w:gridCol w:w="243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Étape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Retraitement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Formule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Montant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Provisions réglementées — IS différé à reclasser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−Prov. régl. × IS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②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Subvention d’investissement — portion nette d’IS à intégrer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+Subvention × (1 − IS)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③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Déduction du goodwill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−Goodwill net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④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Substitution RN → RNR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+(RNR − RN publié)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Capitaux propres retraités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iCs/>
          <w:i/>
        </w:rPr>
        <w:t xml:space="preserve">(3 pts par étape correctement calculée)</w:t>
      </w:r>
    </w:p>
    <w:p>
      <w:pPr>
        <w:pStyle w:val="BodyText"/>
      </w:pPr>
      <w:r>
        <w:t xml:space="preserve">Commentez en</w:t>
      </w:r>
      <w:r>
        <w:t xml:space="preserve"> </w:t>
      </w:r>
      <w:r>
        <w:rPr>
          <w:bCs/>
          <w:b/>
        </w:rPr>
        <w:t xml:space="preserve">deux phrases</w:t>
      </w:r>
      <w:r>
        <w:t xml:space="preserve"> </w:t>
      </w:r>
      <w:r>
        <w:t xml:space="preserve">la différence entre les capitaux propres</w:t>
      </w:r>
      <w:r>
        <w:t xml:space="preserve"> </w:t>
      </w:r>
      <w:r>
        <w:t xml:space="preserve">comptables et les capitaux propres retraités.</w:t>
      </w:r>
      <w:r>
        <w:t xml:space="preserve"> </w:t>
      </w:r>
      <w:r>
        <w:rPr>
          <w:iCs/>
          <w:i/>
        </w:rPr>
        <w:t xml:space="preserve">(0 pts — commentaire attendu</w:t>
      </w:r>
      <w:r>
        <w:rPr>
          <w:iCs/>
          <w:i/>
        </w:rPr>
        <w:t xml:space="preserve"> </w:t>
      </w:r>
      <w:r>
        <w:rPr>
          <w:iCs/>
          <w:i/>
        </w:rPr>
        <w:t xml:space="preserve">mais non barémé)</w:t>
      </w:r>
    </w:p>
    <w:p>
      <w:r>
        <w:pict>
          <v:rect style="width:0;height:1.5pt" o:hralign="center" o:hrstd="t" o:hr="t"/>
        </w:pict>
      </w:r>
    </w:p>
    <w:bookmarkEnd w:id="38"/>
    <w:bookmarkStart w:id="42" w:name="endettement-financier-retraité-8-pts"/>
    <w:p>
      <w:pPr>
        <w:pStyle w:val="Heading2"/>
      </w:pPr>
      <w:r>
        <w:t xml:space="preserve">2.2 — Endettement financier retraité</w:t>
      </w:r>
      <w:r>
        <w:t xml:space="preserve"> </w:t>
      </w:r>
      <w:r>
        <w:rPr>
          <w:iCs/>
          <w:i/>
        </w:rPr>
        <w:t xml:space="preserve">(8 pts)</w:t>
      </w:r>
    </w:p>
    <w:bookmarkStart w:id="39" w:name="endettement-brut-retraité"/>
    <w:p>
      <w:pPr>
        <w:pStyle w:val="Heading3"/>
      </w:pPr>
      <w:r>
        <w:t xml:space="preserve">Endettement brut retraité</w:t>
      </w:r>
    </w:p>
    <w:p>
      <w:pPr>
        <w:pStyle w:val="FirstParagraph"/>
      </w:pPr>
      <w:r>
        <w:t xml:space="preserve">À partir des dettes financières LT comptables (775 k€), intégrez la</w:t>
      </w:r>
      <w:r>
        <w:t xml:space="preserve"> </w:t>
      </w:r>
      <w:r>
        <w:rPr>
          <w:bCs/>
          <w:b/>
        </w:rPr>
        <w:t xml:space="preserve">dette de crédit-bail hors bilan</w:t>
      </w:r>
      <w:r>
        <w:t xml:space="preserve"> </w:t>
      </w:r>
      <w:r>
        <w:t xml:space="preserve">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Poste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Montant (k€)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Dettes financières LT (bilan)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+ Encours du crédit-bail</w:t>
            </w:r>
            <w:r>
              <w:t xml:space="preserve"> </w:t>
            </w:r>
            <w:r>
              <w:rPr>
                <w:iCs/>
                <w:i/>
              </w:rPr>
              <w:t xml:space="preserve">(A1)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Endettement financier LT brut retraité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iCs/>
          <w:i/>
        </w:rPr>
        <w:t xml:space="preserve">(3 pts)</w:t>
      </w:r>
    </w:p>
    <w:bookmarkEnd w:id="39"/>
    <w:bookmarkStart w:id="40" w:name="endettement-financier-net-retraité"/>
    <w:p>
      <w:pPr>
        <w:pStyle w:val="Heading3"/>
      </w:pPr>
      <w:r>
        <w:t xml:space="preserve">Endettement financier net retraité</w:t>
      </w:r>
    </w:p>
    <w:p>
      <w:pPr>
        <w:pStyle w:val="FirstParagraph"/>
      </w:pPr>
      <w:r>
        <w:t xml:space="preserve">Calculez l’</w:t>
      </w:r>
      <w:r>
        <w:rPr>
          <w:bCs/>
          <w:b/>
        </w:rPr>
        <w:t xml:space="preserve">endettement financier net retraité</w:t>
      </w:r>
      <w:r>
        <w:t xml:space="preserve"> </w:t>
      </w:r>
      <w:r>
        <w:t xml:space="preserve">en déduisant les</w:t>
      </w:r>
      <w:r>
        <w:t xml:space="preserve"> </w:t>
      </w:r>
      <w:r>
        <w:t xml:space="preserve">disponibilités :</w:t>
      </w:r>
    </w:p>
    <w:p>
      <w:pPr>
        <w:pStyle w:val="BodyText"/>
      </w:pPr>
      <m:oMathPara>
        <m:oMathParaPr>
          <m:jc m:val="center"/>
        </m:oMathParaPr>
        <m:oMath>
          <m:r>
            <m:t>E</m:t>
          </m:r>
          <m:r>
            <m:t>n</m:t>
          </m:r>
          <m:r>
            <m:t>d</m:t>
          </m:r>
          <m:r>
            <m:t>e</m:t>
          </m:r>
          <m:r>
            <m:t>t</m:t>
          </m:r>
          <m:r>
            <m:t>t</m:t>
          </m:r>
          <m:r>
            <m:t>e</m:t>
          </m:r>
          <m:r>
            <m:t>m</m:t>
          </m:r>
          <m:r>
            <m:t>e</m:t>
          </m:r>
          <m:r>
            <m:t>n</m:t>
          </m:r>
          <m:r>
            <m:t>t</m:t>
          </m:r>
          <m:r>
            <m:t> </m:t>
          </m:r>
          <m:r>
            <m:t>n</m:t>
          </m:r>
          <m:r>
            <m:t>e</m:t>
          </m:r>
          <m:r>
            <m:t>t</m:t>
          </m:r>
          <m:r>
            <m:t> </m:t>
          </m:r>
          <m:r>
            <m:t>r</m:t>
          </m:r>
          <m:r>
            <m:t>e</m:t>
          </m:r>
          <m:r>
            <m:t>t</m:t>
          </m:r>
          <m:r>
            <m:t>r</m:t>
          </m:r>
          <m:r>
            <m:t>a</m:t>
          </m:r>
          <m:r>
            <m:t>i</m:t>
          </m:r>
          <m:r>
            <m:t>t</m:t>
          </m:r>
          <m:r>
            <m:t>é</m:t>
          </m:r>
          <m:r>
            <m:rPr>
              <m:sty m:val="p"/>
            </m:rPr>
            <m:t>=</m:t>
          </m:r>
          <m:r>
            <m:t>E</m:t>
          </m:r>
          <m:r>
            <m:t>n</m:t>
          </m:r>
          <m:r>
            <m:t>d</m:t>
          </m:r>
          <m:r>
            <m:t>e</m:t>
          </m:r>
          <m:r>
            <m:t>t</m:t>
          </m:r>
          <m:r>
            <m:t>t</m:t>
          </m:r>
          <m:r>
            <m:t>e</m:t>
          </m:r>
          <m:r>
            <m:t>m</m:t>
          </m:r>
          <m:r>
            <m:t>e</m:t>
          </m:r>
          <m:r>
            <m:t>n</m:t>
          </m:r>
          <m:r>
            <m:t>t</m:t>
          </m:r>
          <m:r>
            <m:t> </m:t>
          </m:r>
          <m:r>
            <m:t>L</m:t>
          </m:r>
          <m:r>
            <m:t>T</m:t>
          </m:r>
          <m:r>
            <m:t> </m:t>
          </m:r>
          <m:r>
            <m:t>b</m:t>
          </m:r>
          <m:r>
            <m:t>r</m:t>
          </m:r>
          <m:r>
            <m:t>u</m:t>
          </m:r>
          <m:r>
            <m:t>t</m:t>
          </m:r>
          <m:r>
            <m:t> </m:t>
          </m:r>
          <m:r>
            <m:t>r</m:t>
          </m:r>
          <m:r>
            <m:t>e</m:t>
          </m:r>
          <m:r>
            <m:t>t</m:t>
          </m:r>
          <m:r>
            <m:t>r</m:t>
          </m:r>
          <m:r>
            <m:t>a</m:t>
          </m:r>
          <m:r>
            <m:t>i</m:t>
          </m:r>
          <m:r>
            <m:t>t</m:t>
          </m:r>
          <m:r>
            <m:t>é</m:t>
          </m:r>
          <m:r>
            <m:rPr>
              <m:sty m:val="p"/>
            </m:rPr>
            <m:t>−</m:t>
          </m:r>
          <m:r>
            <m:t>D</m:t>
          </m:r>
          <m:r>
            <m:t>i</m:t>
          </m:r>
          <m:r>
            <m:t>s</m:t>
          </m:r>
          <m:r>
            <m:t>p</m:t>
          </m:r>
          <m:r>
            <m:t>o</m:t>
          </m:r>
          <m:r>
            <m:t>n</m:t>
          </m:r>
          <m:r>
            <m:t>i</m:t>
          </m:r>
          <m:r>
            <m:t>b</m:t>
          </m:r>
          <m:r>
            <m:t>i</m:t>
          </m:r>
          <m:r>
            <m:t>l</m:t>
          </m:r>
          <m:r>
            <m:t>i</m:t>
          </m:r>
          <m:r>
            <m:t>t</m:t>
          </m:r>
          <m:r>
            <m:t>é</m:t>
          </m:r>
          <m:r>
            <m:t>s</m:t>
          </m:r>
        </m:oMath>
      </m:oMathPara>
    </w:p>
    <w:p>
      <w:pPr>
        <w:pStyle w:val="FirstParagraph"/>
      </w:pPr>
      <w:r>
        <w:rPr>
          <w:iCs/>
          <w:i/>
        </w:rPr>
        <w:t xml:space="preserve">(2 pts)</w:t>
      </w:r>
    </w:p>
    <w:bookmarkEnd w:id="40"/>
    <w:bookmarkStart w:id="41" w:name="X0476f243f2847bd08e4b4b94e70a624c08fdb7a"/>
    <w:p>
      <w:pPr>
        <w:pStyle w:val="Heading3"/>
      </w:pPr>
      <w:r>
        <w:t xml:space="preserve">Ratio d’endettement retraité (Gearing retraité)</w:t>
      </w:r>
    </w:p>
    <w:p>
      <w:pPr>
        <w:pStyle w:val="FirstParagraph"/>
      </w:pPr>
      <m:oMathPara>
        <m:oMathParaPr>
          <m:jc m:val="center"/>
        </m:oMathParaPr>
        <m:oMath>
          <m:r>
            <m:t>G</m:t>
          </m:r>
          <m:r>
            <m:t>e</m:t>
          </m:r>
          <m:r>
            <m:t>a</m:t>
          </m:r>
          <m:r>
            <m:t>r</m:t>
          </m:r>
          <m:r>
            <m:t>i</m:t>
          </m:r>
          <m:r>
            <m:t>n</m:t>
          </m:r>
          <m:r>
            <m:t>g</m:t>
          </m:r>
          <m:r>
            <m:t> </m:t>
          </m:r>
          <m:r>
            <m:t>r</m:t>
          </m:r>
          <m:r>
            <m:t>e</m:t>
          </m:r>
          <m:r>
            <m:t>t</m:t>
          </m:r>
          <m:r>
            <m:t>r</m:t>
          </m:r>
          <m:r>
            <m:t>a</m:t>
          </m:r>
          <m:r>
            <m:t>i</m:t>
          </m:r>
          <m:r>
            <m:t>t</m:t>
          </m:r>
          <m:r>
            <m:t>é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E</m:t>
              </m:r>
              <m:r>
                <m:t>n</m:t>
              </m:r>
              <m:r>
                <m:t>d</m:t>
              </m:r>
              <m:r>
                <m:t>e</m:t>
              </m:r>
              <m:r>
                <m:t>t</m:t>
              </m:r>
              <m:r>
                <m:t>t</m:t>
              </m:r>
              <m:r>
                <m:t>e</m:t>
              </m:r>
              <m:r>
                <m:t>m</m:t>
              </m:r>
              <m:r>
                <m:t>e</m:t>
              </m:r>
              <m:r>
                <m:t>n</m:t>
              </m:r>
              <m:r>
                <m:t>t</m:t>
              </m:r>
              <m:r>
                <m:t> </m:t>
              </m:r>
              <m:r>
                <m:t>n</m:t>
              </m:r>
              <m:r>
                <m:t>e</m:t>
              </m:r>
              <m:r>
                <m:t>t</m:t>
              </m:r>
              <m:r>
                <m:t> </m:t>
              </m:r>
              <m:r>
                <m:t>r</m:t>
              </m:r>
              <m:r>
                <m:t>e</m:t>
              </m:r>
              <m:r>
                <m:t>t</m:t>
              </m:r>
              <m:r>
                <m:t>r</m:t>
              </m:r>
              <m:r>
                <m:t>a</m:t>
              </m:r>
              <m:r>
                <m:t>i</m:t>
              </m:r>
              <m:r>
                <m:t>t</m:t>
              </m:r>
              <m:r>
                <m:t>é</m:t>
              </m:r>
            </m:num>
            <m:den>
              <m:r>
                <m:t>C</m:t>
              </m:r>
              <m:r>
                <m:t>a</m:t>
              </m:r>
              <m:r>
                <m:t>p</m:t>
              </m:r>
              <m:r>
                <m:t>i</m:t>
              </m:r>
              <m:r>
                <m:t>t</m:t>
              </m:r>
              <m:r>
                <m:t>a</m:t>
              </m:r>
              <m:r>
                <m:t>u</m:t>
              </m:r>
              <m:r>
                <m:t>x</m:t>
              </m:r>
              <m:r>
                <m:t> </m:t>
              </m:r>
              <m:r>
                <m:t>p</m:t>
              </m:r>
              <m:r>
                <m:t>r</m:t>
              </m:r>
              <m:r>
                <m:t>o</m:t>
              </m:r>
              <m:r>
                <m:t>p</m:t>
              </m:r>
              <m:r>
                <m:t>r</m:t>
              </m:r>
              <m:r>
                <m:t>e</m:t>
              </m:r>
              <m:r>
                <m:t>s</m:t>
              </m:r>
              <m:r>
                <m:t> </m:t>
              </m:r>
              <m:r>
                <m:t>r</m:t>
              </m:r>
              <m:r>
                <m:t>e</m:t>
              </m:r>
              <m:r>
                <m:t>t</m:t>
              </m:r>
              <m:r>
                <m:t>r</m:t>
              </m:r>
              <m:r>
                <m:t>a</m:t>
              </m:r>
              <m:r>
                <m:t>i</m:t>
              </m:r>
              <m:r>
                <m:t>t</m:t>
              </m:r>
              <m:r>
                <m:t>é</m:t>
              </m:r>
              <m:r>
                <m:t>s</m:t>
              </m:r>
            </m:den>
          </m:f>
        </m:oMath>
      </m:oMathPara>
    </w:p>
    <w:p>
      <w:pPr>
        <w:pStyle w:val="FirstParagraph"/>
      </w:pPr>
      <w:r>
        <w:t xml:space="preserve">Calculez le gearing retraité et comparez-le au gearing comptable</w:t>
      </w:r>
      <w:r>
        <w:t xml:space="preserve"> </w:t>
      </w:r>
      <w:r>
        <w:t xml:space="preserve">(775 / 1 525). Commentez en une phrase.</w:t>
      </w:r>
      <w:r>
        <w:t xml:space="preserve"> </w:t>
      </w:r>
      <w:r>
        <w:rPr>
          <w:iCs/>
          <w:i/>
        </w:rPr>
        <w:t xml:space="preserve">(3 pts)</w:t>
      </w:r>
    </w:p>
    <w:p>
      <w:r>
        <w:pict>
          <v:rect style="width:0;height:1.5pt" o:hralign="center" o:hrstd="t" o:hr="t"/>
        </w:pict>
      </w:r>
    </w:p>
    <w:bookmarkEnd w:id="41"/>
    <w:bookmarkEnd w:id="42"/>
    <w:bookmarkEnd w:id="43"/>
    <w:bookmarkStart w:id="50" w:name="X5398f040dbd6ecb2e33aabdcd50feb9631335c4"/>
    <w:p>
      <w:pPr>
        <w:pStyle w:val="Heading1"/>
      </w:pPr>
      <w:r>
        <w:t xml:space="preserve">Partie 3 — Ratios retraités et synthèse</w:t>
      </w:r>
      <w:r>
        <w:t xml:space="preserve"> </w:t>
      </w:r>
      <w:r>
        <w:rPr>
          <w:iCs/>
          <w:i/>
        </w:rPr>
        <w:t xml:space="preserve">(10 points, ~10 min)</w:t>
      </w:r>
    </w:p>
    <w:bookmarkStart w:id="44" w:name="capital-investi-et-roce-retraités-4-pts"/>
    <w:p>
      <w:pPr>
        <w:pStyle w:val="Heading2"/>
      </w:pPr>
      <w:r>
        <w:t xml:space="preserve">3.1 — Capital investi et ROCE retraités</w:t>
      </w:r>
      <w:r>
        <w:t xml:space="preserve"> </w:t>
      </w:r>
      <w:r>
        <w:rPr>
          <w:iCs/>
          <w:i/>
        </w:rPr>
        <w:t xml:space="preserve">(4 pts)</w:t>
      </w:r>
    </w:p>
    <w:p>
      <w:pPr>
        <w:numPr>
          <w:ilvl w:val="0"/>
          <w:numId w:val="1003"/>
        </w:numPr>
        <w:pStyle w:val="Compact"/>
      </w:pPr>
      <w:r>
        <w:t xml:space="preserve">Calculez le</w:t>
      </w:r>
      <w:r>
        <w:t xml:space="preserve"> </w:t>
      </w:r>
      <w:r>
        <w:rPr>
          <w:bCs/>
          <w:b/>
        </w:rPr>
        <w:t xml:space="preserve">capital investi retraité</w:t>
      </w:r>
      <w:r>
        <w:t xml:space="preserve"> </w:t>
      </w:r>
      <w:r>
        <w:t xml:space="preserve">:</w:t>
      </w:r>
    </w:p>
    <w:p>
      <w:pPr>
        <w:pStyle w:val="FirstParagraph"/>
      </w:pPr>
      <m:oMathPara>
        <m:oMathParaPr>
          <m:jc m:val="center"/>
        </m:oMathParaPr>
        <m:oMath>
          <m:r>
            <m:t>C</m:t>
          </m:r>
          <m:r>
            <m:t>I</m:t>
          </m:r>
          <m:r>
            <m:t> </m:t>
          </m:r>
          <m:r>
            <m:t>r</m:t>
          </m:r>
          <m:r>
            <m:t>e</m:t>
          </m:r>
          <m:r>
            <m:t>t</m:t>
          </m:r>
          <m:r>
            <m:t>r</m:t>
          </m:r>
          <m:r>
            <m:t>a</m:t>
          </m:r>
          <m:r>
            <m:t>i</m:t>
          </m:r>
          <m:r>
            <m:t>t</m:t>
          </m:r>
          <m:r>
            <m:t>é</m:t>
          </m:r>
          <m:r>
            <m:rPr>
              <m:sty m:val="p"/>
            </m:rPr>
            <m:t>=</m:t>
          </m:r>
          <m:r>
            <m:t>C</m:t>
          </m:r>
          <m:r>
            <m:t>P</m:t>
          </m:r>
          <m:r>
            <m:t> </m:t>
          </m:r>
          <m:r>
            <m:t>r</m:t>
          </m:r>
          <m:r>
            <m:t>e</m:t>
          </m:r>
          <m:r>
            <m:t>t</m:t>
          </m:r>
          <m:r>
            <m:t>r</m:t>
          </m:r>
          <m:r>
            <m:t>a</m:t>
          </m:r>
          <m:r>
            <m:t>i</m:t>
          </m:r>
          <m:r>
            <m:t>t</m:t>
          </m:r>
          <m:r>
            <m:t>é</m:t>
          </m:r>
          <m:r>
            <m:t>s</m:t>
          </m:r>
          <m:r>
            <m:rPr>
              <m:sty m:val="p"/>
            </m:rPr>
            <m:t>+</m:t>
          </m:r>
          <m:r>
            <m:t>E</m:t>
          </m:r>
          <m:r>
            <m:t>n</m:t>
          </m:r>
          <m:r>
            <m:t>d</m:t>
          </m:r>
          <m:r>
            <m:t>e</m:t>
          </m:r>
          <m:r>
            <m:t>t</m:t>
          </m:r>
          <m:r>
            <m:t>t</m:t>
          </m:r>
          <m:r>
            <m:t>e</m:t>
          </m:r>
          <m:r>
            <m:t>m</m:t>
          </m:r>
          <m:r>
            <m:t>e</m:t>
          </m:r>
          <m:r>
            <m:t>n</m:t>
          </m:r>
          <m:r>
            <m:t>t</m:t>
          </m:r>
          <m:r>
            <m:t> </m:t>
          </m:r>
          <m:r>
            <m:t>L</m:t>
          </m:r>
          <m:r>
            <m:t>T</m:t>
          </m:r>
          <m:r>
            <m:t> </m:t>
          </m:r>
          <m:r>
            <m:t>b</m:t>
          </m:r>
          <m:r>
            <m:t>r</m:t>
          </m:r>
          <m:r>
            <m:t>u</m:t>
          </m:r>
          <m:r>
            <m:t>t</m:t>
          </m:r>
          <m:r>
            <m:t> </m:t>
          </m:r>
          <m:r>
            <m:t>r</m:t>
          </m:r>
          <m:r>
            <m:t>e</m:t>
          </m:r>
          <m:r>
            <m:t>t</m:t>
          </m:r>
          <m:r>
            <m:t>r</m:t>
          </m:r>
          <m:r>
            <m:t>a</m:t>
          </m:r>
          <m:r>
            <m:t>i</m:t>
          </m:r>
          <m:r>
            <m:t>t</m:t>
          </m:r>
          <m:r>
            <m:t>é</m:t>
          </m:r>
        </m:oMath>
      </m:oMathPara>
    </w:p>
    <w:p>
      <w:pPr>
        <w:numPr>
          <w:ilvl w:val="0"/>
          <w:numId w:val="1004"/>
        </w:numPr>
        <w:pStyle w:val="Compact"/>
      </w:pPr>
      <w:r>
        <w:t xml:space="preserve">Calculez le</w:t>
      </w:r>
      <w:r>
        <w:t xml:space="preserve"> </w:t>
      </w:r>
      <w:r>
        <w:rPr>
          <w:bCs/>
          <w:b/>
        </w:rPr>
        <w:t xml:space="preserve">ROCE retraité</w:t>
      </w:r>
      <w:r>
        <w:t xml:space="preserve"> </w:t>
      </w:r>
      <w:r>
        <w:t xml:space="preserve">en utilisant l’EBIT récurrent retraité CB</w:t>
      </w:r>
      <w:r>
        <w:t xml:space="preserve"> </w:t>
      </w:r>
      <w:r>
        <w:t xml:space="preserve">(calculé en P1.2 + ajout de la restructuration) :</w:t>
      </w:r>
    </w:p>
    <w:p>
      <w:pPr>
        <w:pStyle w:val="FirstParagraph"/>
      </w:pPr>
      <m:oMathPara>
        <m:oMathParaPr>
          <m:jc m:val="center"/>
        </m:oMathParaPr>
        <m:oMath>
          <m:r>
            <m:t>R</m:t>
          </m:r>
          <m:r>
            <m:t>O</m:t>
          </m:r>
          <m:r>
            <m:t>C</m:t>
          </m:r>
          <m:r>
            <m:t>E</m:t>
          </m:r>
          <m:r>
            <m:t> </m:t>
          </m:r>
          <m:r>
            <m:t>r</m:t>
          </m:r>
          <m:r>
            <m:t>e</m:t>
          </m:r>
          <m:r>
            <m:t>t</m:t>
          </m:r>
          <m:r>
            <m:t>r</m:t>
          </m:r>
          <m:r>
            <m:t>a</m:t>
          </m:r>
          <m:r>
            <m:t>i</m:t>
          </m:r>
          <m:r>
            <m:t>t</m:t>
          </m:r>
          <m:r>
            <m:t>é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E</m:t>
              </m:r>
              <m:r>
                <m:t>B</m:t>
              </m:r>
              <m:r>
                <m:t>I</m:t>
              </m:r>
              <m:r>
                <m:t>T</m:t>
              </m:r>
              <m:r>
                <m:t> </m:t>
              </m:r>
              <m:r>
                <m:t>r</m:t>
              </m:r>
              <m:r>
                <m:t>é</m:t>
              </m:r>
              <m:r>
                <m:t>c</m:t>
              </m:r>
              <m:r>
                <m:t>u</m:t>
              </m:r>
              <m:r>
                <m:t>r</m:t>
              </m:r>
              <m:r>
                <m:t>r</m:t>
              </m:r>
              <m:r>
                <m:t>e</m:t>
              </m:r>
              <m:r>
                <m:t>n</m:t>
              </m:r>
              <m:r>
                <m:t>t</m:t>
              </m:r>
              <m:r>
                <m:t> </m:t>
              </m:r>
              <m:r>
                <m:t>r</m:t>
              </m:r>
              <m:r>
                <m:t>e</m:t>
              </m:r>
              <m:r>
                <m:t>t</m:t>
              </m:r>
              <m:r>
                <m:t>r</m:t>
              </m:r>
              <m:r>
                <m:t>a</m:t>
              </m:r>
              <m:r>
                <m:t>i</m:t>
              </m:r>
              <m:r>
                <m:t>t</m:t>
              </m:r>
              <m:r>
                <m:t>é</m:t>
              </m:r>
            </m:num>
            <m:den>
              <m:r>
                <m:t>C</m:t>
              </m:r>
              <m:r>
                <m:t>I</m:t>
              </m:r>
              <m:r>
                <m:t> </m:t>
              </m:r>
              <m:r>
                <m:t>r</m:t>
              </m:r>
              <m:r>
                <m:t>e</m:t>
              </m:r>
              <m:r>
                <m:t>t</m:t>
              </m:r>
              <m:r>
                <m:t>r</m:t>
              </m:r>
              <m:r>
                <m:t>a</m:t>
              </m:r>
              <m:r>
                <m:t>i</m:t>
              </m:r>
              <m:r>
                <m:t>t</m:t>
              </m:r>
              <m:r>
                <m:t>é</m:t>
              </m:r>
            </m:den>
          </m:f>
        </m:oMath>
      </m:oMathPara>
    </w:p>
    <w:p>
      <w:pPr>
        <w:pStyle w:val="FirstParagraph"/>
      </w:pPr>
      <w:r>
        <w:rPr>
          <w:iCs/>
          <w:i/>
        </w:rPr>
        <w:t xml:space="preserve">(2 pts par calcul)</w:t>
      </w:r>
    </w:p>
    <w:p>
      <w:r>
        <w:pict>
          <v:rect style="width:0;height:1.5pt" o:hralign="center" o:hrstd="t" o:hr="t"/>
        </w:pict>
      </w:r>
    </w:p>
    <w:bookmarkEnd w:id="44"/>
    <w:bookmarkStart w:id="45" w:name="capacité-de-remboursement-2-pts"/>
    <w:p>
      <w:pPr>
        <w:pStyle w:val="Heading2"/>
      </w:pPr>
      <w:r>
        <w:t xml:space="preserve">3.2 — Capacité de remboursement</w:t>
      </w:r>
      <w:r>
        <w:t xml:space="preserve"> </w:t>
      </w:r>
      <w:r>
        <w:rPr>
          <w:iCs/>
          <w:i/>
        </w:rPr>
        <w:t xml:space="preserve">(2 pts)</w:t>
      </w:r>
    </w:p>
    <w:p>
      <w:pPr>
        <w:pStyle w:val="FirstParagraph"/>
      </w:pPr>
      <m:oMathPara>
        <m:oMathParaPr>
          <m:jc m:val="center"/>
        </m:oMathParaPr>
        <m:oMath>
          <m:r>
            <m:t>C</m:t>
          </m:r>
          <m:r>
            <m:t>a</m:t>
          </m:r>
          <m:r>
            <m:t>p</m:t>
          </m:r>
          <m:r>
            <m:t>a</m:t>
          </m:r>
          <m:r>
            <m:t>c</m:t>
          </m:r>
          <m:r>
            <m:t>i</m:t>
          </m:r>
          <m:r>
            <m:t>t</m:t>
          </m:r>
          <m:r>
            <m:t>é</m:t>
          </m:r>
          <m:r>
            <m:t> </m:t>
          </m:r>
          <m:r>
            <m:t>d</m:t>
          </m:r>
          <m:r>
            <m:t>e</m:t>
          </m:r>
          <m:r>
            <m:t> </m:t>
          </m:r>
          <m:r>
            <m:t>r</m:t>
          </m:r>
          <m:r>
            <m:t>e</m:t>
          </m:r>
          <m:r>
            <m:t>m</m:t>
          </m:r>
          <m:r>
            <m:t>b</m:t>
          </m:r>
          <m:r>
            <m:t>o</m:t>
          </m:r>
          <m:r>
            <m:t>u</m:t>
          </m:r>
          <m:r>
            <m:t>r</m:t>
          </m:r>
          <m:r>
            <m:t>s</m:t>
          </m:r>
          <m:r>
            <m:t>e</m:t>
          </m:r>
          <m:r>
            <m:t>m</m:t>
          </m:r>
          <m:r>
            <m:t>e</m:t>
          </m:r>
          <m:r>
            <m:t>n</m:t>
          </m:r>
          <m:r>
            <m:t>t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E</m:t>
              </m:r>
              <m:r>
                <m:t>n</m:t>
              </m:r>
              <m:r>
                <m:t>d</m:t>
              </m:r>
              <m:r>
                <m:t>e</m:t>
              </m:r>
              <m:r>
                <m:t>t</m:t>
              </m:r>
              <m:r>
                <m:t>t</m:t>
              </m:r>
              <m:r>
                <m:t>e</m:t>
              </m:r>
              <m:r>
                <m:t>m</m:t>
              </m:r>
              <m:r>
                <m:t>e</m:t>
              </m:r>
              <m:r>
                <m:t>n</m:t>
              </m:r>
              <m:r>
                <m:t>t</m:t>
              </m:r>
              <m:r>
                <m:t> </m:t>
              </m:r>
              <m:r>
                <m:t>n</m:t>
              </m:r>
              <m:r>
                <m:t>e</m:t>
              </m:r>
              <m:r>
                <m:t>t</m:t>
              </m:r>
              <m:r>
                <m:t> </m:t>
              </m:r>
              <m:r>
                <m:t>r</m:t>
              </m:r>
              <m:r>
                <m:t>e</m:t>
              </m:r>
              <m:r>
                <m:t>t</m:t>
              </m:r>
              <m:r>
                <m:t>r</m:t>
              </m:r>
              <m:r>
                <m:t>a</m:t>
              </m:r>
              <m:r>
                <m:t>i</m:t>
              </m:r>
              <m:r>
                <m:t>t</m:t>
              </m:r>
              <m:r>
                <m:t>é</m:t>
              </m:r>
            </m:num>
            <m:den>
              <m:r>
                <m:t>C</m:t>
              </m:r>
              <m:r>
                <m:t>A</m:t>
              </m:r>
              <m:r>
                <m:t>F</m:t>
              </m:r>
              <m:r>
                <m:t>r</m:t>
              </m:r>
            </m:den>
          </m:f>
        </m:oMath>
      </m:oMathPara>
    </w:p>
    <w:p>
      <w:pPr>
        <w:pStyle w:val="FirstParagraph"/>
      </w:pPr>
      <w:r>
        <w:t xml:space="preserve">Situez le résultat dans la grille de lecture suivante et concluez sur</w:t>
      </w:r>
      <w:r>
        <w:t xml:space="preserve"> </w:t>
      </w:r>
      <w:r>
        <w:t xml:space="preserve">l’aptitude de SOLSTICE SAS à rembourser un emprunt supplémentaire de 600 k€.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right"/>
            </w:pPr>
            <w:r>
              <w:t xml:space="preserve">Ratio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Interprétation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&lt; 2 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Confortable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 – 4 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Acceptable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 – 5 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Tendu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&gt; 5 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Critique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5"/>
    <w:bookmarkStart w:id="49" w:name="note-de-synthèse-4-pts"/>
    <w:p>
      <w:pPr>
        <w:pStyle w:val="Heading2"/>
      </w:pPr>
      <w:r>
        <w:t xml:space="preserve">3.3 — Note de synthèse</w:t>
      </w:r>
      <w:r>
        <w:t xml:space="preserve"> </w:t>
      </w:r>
      <w:r>
        <w:rPr>
          <w:iCs/>
          <w:i/>
        </w:rPr>
        <w:t xml:space="preserve">(4 pts)</w:t>
      </w:r>
    </w:p>
    <w:p>
      <w:pPr>
        <w:pStyle w:val="FirstParagraph"/>
      </w:pPr>
      <w:r>
        <w:t xml:space="preserve">Rédigez une</w:t>
      </w:r>
      <w:r>
        <w:t xml:space="preserve"> </w:t>
      </w:r>
      <w:r>
        <w:rPr>
          <w:bCs/>
          <w:b/>
        </w:rPr>
        <w:t xml:space="preserve">note de 10 à 15 lignes</w:t>
      </w:r>
      <w:r>
        <w:t xml:space="preserve"> </w:t>
      </w:r>
      <w:r>
        <w:t xml:space="preserve">à l’attention du comité de crédit,</w:t>
      </w:r>
      <w:r>
        <w:t xml:space="preserve"> </w:t>
      </w:r>
      <w:r>
        <w:t xml:space="preserve">articulée autour de :</w:t>
      </w:r>
    </w:p>
    <w:p>
      <w:pPr>
        <w:numPr>
          <w:ilvl w:val="0"/>
          <w:numId w:val="1005"/>
        </w:numPr>
      </w:pPr>
      <w:r>
        <w:t xml:space="preserve">Ce que les retraitements révèlent sur la</w:t>
      </w:r>
      <w:r>
        <w:t xml:space="preserve"> </w:t>
      </w:r>
      <w:r>
        <w:rPr>
          <w:bCs/>
          <w:b/>
        </w:rPr>
        <w:t xml:space="preserve">vraie capacité bénéficiaire</w:t>
      </w:r>
      <w:r>
        <w:t xml:space="preserve"> </w:t>
      </w:r>
      <w:r>
        <w:t xml:space="preserve">de SOLSTICE SAS (RNR vs RN publié).</w:t>
      </w:r>
      <w:r>
        <w:t xml:space="preserve"> </w:t>
      </w:r>
      <w:r>
        <w:rPr>
          <w:iCs/>
          <w:i/>
        </w:rPr>
        <w:t xml:space="preserve">(2 pts)</w:t>
      </w:r>
    </w:p>
    <w:p>
      <w:pPr>
        <w:numPr>
          <w:ilvl w:val="0"/>
          <w:numId w:val="1005"/>
        </w:numPr>
      </w:pPr>
      <w:r>
        <w:t xml:space="preserve">Votre</w:t>
      </w:r>
      <w:r>
        <w:t xml:space="preserve"> </w:t>
      </w:r>
      <w:r>
        <w:rPr>
          <w:bCs/>
          <w:b/>
        </w:rPr>
        <w:t xml:space="preserve">recommandation de financement</w:t>
      </w:r>
      <w:r>
        <w:t xml:space="preserve">, appuyée sur le gearing retraité</w:t>
      </w:r>
      <w:r>
        <w:t xml:space="preserve"> </w:t>
      </w:r>
      <w:r>
        <w:t xml:space="preserve">et la capacité de remboursement calculés.</w:t>
      </w:r>
      <w:r>
        <w:t xml:space="preserve"> </w:t>
      </w:r>
      <w:r>
        <w:rPr>
          <w:iCs/>
          <w:i/>
        </w:rPr>
        <w:t xml:space="preserve">(2 pts)</w:t>
      </w:r>
    </w:p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4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Cs/>
                <w:b/>
              </w:rPr>
              <w:t xml:space="preserve">Barème récapitulatif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  <w:jc w:val="start"/>
            </w:tblPr>
            <w:tblGrid>
              <w:gridCol w:w="2640"/>
              <w:gridCol w:w="2640"/>
              <w:gridCol w:w="2640"/>
            </w:tblGrid>
            <w:tr>
              <w:trPr>
                <w:tblHeader w:val="true"/>
              </w:trP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Partie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Thème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Points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1.1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Identification des retraitements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1.2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Retraitement CB sur le P&amp;L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1.3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RNR et commentaire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1.4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CAFr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2.1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Capitaux propres retraités (4 étapes)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12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2.2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Endettement retraité + gearing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3.1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Capital investi + ROCE retraités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3.2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Capacité de remboursement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3.3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Note de synthèse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rPr>
                      <w:bCs/>
                      <w:b/>
                    </w:rPr>
                    <w:t xml:space="preserve">Total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rPr>
                      <w:bCs/>
                      <w:b/>
                    </w:rPr>
                    <w:t xml:space="preserve">50</w:t>
                  </w:r>
                </w:p>
              </w:tc>
            </w:tr>
          </w:tbl>
          <w:p>
            <w:pPr>
              <w:pStyle w:val="BodyText"/>
            </w:pPr>
            <w:pPr>
              <w:spacing w:after="16"/>
            </w:pPr>
            <w:r>
              <w:rPr>
                <w:bCs/>
                <w:b/>
              </w:rPr>
              <w:t xml:space="preserve">Gestion du temps suggérée :</w:t>
            </w:r>
            <w:r>
              <w:t xml:space="preserve"> </w:t>
            </w:r>
            <w:r>
              <w:t xml:space="preserve">P1.1 (5 min) → P1.2 (10 min) → P1.3 (7 min) → P1.4 (3 min) →</w:t>
            </w:r>
            <w:r>
              <w:t xml:space="preserve"> </w:t>
            </w:r>
            <w:r>
              <w:t xml:space="preserve">P2.1 (13 min) → P2.2 (12 min) → P3.1 (4 min) → P3.2 (3 min) → P3.3 (3 min)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711">
    <w:nsid w:val="A99711"/>
    <w:multiLevelType w:val="multilevel"/>
    <w:lvl w:ilvl="0">
      <w:start w:val="1"/>
      <w:numFmt w:val="lowerLetter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Letter"/>
      <w:lvlText w:val="%3."/>
      <w:lvlJc w:val="left"/>
      <w:pPr>
        <w:ind w:left="2160" w:hanging="480"/>
      </w:pPr>
    </w:lvl>
    <w:lvl w:ilvl="3">
      <w:start w:val="1"/>
      <w:numFmt w:val="lowerLetter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Letter"/>
      <w:lvlText w:val="%6."/>
      <w:lvlJc w:val="left"/>
      <w:pPr>
        <w:ind w:left="4320" w:hanging="480"/>
      </w:pPr>
    </w:lvl>
    <w:lvl w:ilvl="6">
      <w:start w:val="1"/>
      <w:numFmt w:val="lowerLetter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Letter"/>
      <w:lvlText w:val="%9.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712">
    <w:nsid w:val="A99712"/>
    <w:multiLevelType w:val="multilevel"/>
    <w:lvl w:ilvl="0">
      <w:start w:val="2"/>
      <w:numFmt w:val="lowerLetter"/>
      <w:lvlText w:val="%1."/>
      <w:lvlJc w:val="left"/>
      <w:pPr>
        <w:ind w:left="720" w:hanging="480"/>
      </w:pPr>
    </w:lvl>
    <w:lvl w:ilvl="1">
      <w:start w:val="2"/>
      <w:numFmt w:val="lowerLetter"/>
      <w:lvlText w:val="%2."/>
      <w:lvlJc w:val="left"/>
      <w:pPr>
        <w:ind w:left="1440" w:hanging="480"/>
      </w:pPr>
    </w:lvl>
    <w:lvl w:ilvl="2">
      <w:start w:val="2"/>
      <w:numFmt w:val="lowerLetter"/>
      <w:lvlText w:val="%3."/>
      <w:lvlJc w:val="left"/>
      <w:pPr>
        <w:ind w:left="2160" w:hanging="480"/>
      </w:pPr>
    </w:lvl>
    <w:lvl w:ilvl="3">
      <w:start w:val="2"/>
      <w:numFmt w:val="lowerLetter"/>
      <w:lvlText w:val="%4."/>
      <w:lvlJc w:val="left"/>
      <w:pPr>
        <w:ind w:left="2880" w:hanging="480"/>
      </w:pPr>
    </w:lvl>
    <w:lvl w:ilvl="4">
      <w:start w:val="2"/>
      <w:numFmt w:val="lowerLetter"/>
      <w:lvlText w:val="%5."/>
      <w:lvlJc w:val="left"/>
      <w:pPr>
        <w:ind w:left="3600" w:hanging="480"/>
      </w:pPr>
    </w:lvl>
    <w:lvl w:ilvl="5">
      <w:start w:val="2"/>
      <w:numFmt w:val="lowerLetter"/>
      <w:lvlText w:val="%6."/>
      <w:lvlJc w:val="left"/>
      <w:pPr>
        <w:ind w:left="4320" w:hanging="480"/>
      </w:pPr>
    </w:lvl>
    <w:lvl w:ilvl="6">
      <w:start w:val="2"/>
      <w:numFmt w:val="lowerLetter"/>
      <w:lvlText w:val="%7."/>
      <w:lvlJc w:val="left"/>
      <w:pPr>
        <w:ind w:left="5040" w:hanging="480"/>
      </w:pPr>
    </w:lvl>
    <w:lvl w:ilvl="7">
      <w:start w:val="2"/>
      <w:numFmt w:val="lowerLetter"/>
      <w:lvlText w:val="%8."/>
      <w:lvlJc w:val="left"/>
      <w:pPr>
        <w:ind w:left="5760" w:hanging="480"/>
      </w:pPr>
    </w:lvl>
    <w:lvl w:ilvl="8">
      <w:start w:val="2"/>
      <w:numFmt w:val="lowerLetter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— Diagnostic Financier Retraité</dc:title>
  <dc:creator/>
  <dc:language>fr</dc:language>
  <cp:keywords/>
  <dcterms:created xsi:type="dcterms:W3CDTF">2026-06-08T18:15:04Z</dcterms:created>
  <dcterms:modified xsi:type="dcterms:W3CDTF">2026-06-08T18:15:04Z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Contrôle final d’une heure. À partir d’états financiers complets, vous retraitez les données comptables pour produire le résultat net récurrent, les capitaux propres retraités et l’endettement financier retraité — trois grandeurs fondamentales du diagnostic crédit.</vt:lpwstr>
  </property>
  <property fmtid="{D5CDD505-2E9C-101B-9397-08002B2CF9AE}" pid="3" name="biblio-config">
    <vt:lpwstr>True</vt:lpwstr>
  </property>
  <property fmtid="{D5CDD505-2E9C-101B-9397-08002B2CF9AE}" pid="4" name="comments">
    <vt:lpwstr/>
  </property>
  <property fmtid="{D5CDD505-2E9C-101B-9397-08002B2CF9AE}" pid="5" name="date">
    <vt:lpwstr>2026-06-08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sidebar">
    <vt:lpwstr>financial-analysis</vt:lpwstr>
  </property>
  <property fmtid="{D5CDD505-2E9C-101B-9397-08002B2CF9AE}" pid="11" name="subtitle">
    <vt:lpwstr>Étude de cas SOLSTICE SAS</vt:lpwstr>
  </property>
  <property fmtid="{D5CDD505-2E9C-101B-9397-08002B2CF9AE}" pid="12" name="toc-title">
    <vt:lpwstr>Table des matières</vt:lpwstr>
  </property>
</Properties>
</file>